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84" w:rsidRPr="00854084" w:rsidRDefault="00854084">
      <w:pPr>
        <w:rPr>
          <w:sz w:val="24"/>
          <w:szCs w:val="24"/>
        </w:rPr>
      </w:pPr>
      <w:r w:rsidRPr="00854084">
        <w:rPr>
          <w:sz w:val="24"/>
          <w:szCs w:val="24"/>
        </w:rPr>
        <w:t>Dear (Member)</w:t>
      </w:r>
    </w:p>
    <w:p w:rsidR="00854084" w:rsidRDefault="00854084">
      <w:pPr>
        <w:rPr>
          <w:b/>
          <w:bCs/>
          <w:sz w:val="24"/>
          <w:szCs w:val="24"/>
        </w:rPr>
      </w:pPr>
      <w:r w:rsidRPr="00854084">
        <w:rPr>
          <w:b/>
          <w:bCs/>
          <w:sz w:val="24"/>
          <w:szCs w:val="24"/>
        </w:rPr>
        <w:t>Bristol Bridge Club (Charity No. 1167959</w:t>
      </w:r>
      <w:r w:rsidR="00B32C02" w:rsidRPr="00854084">
        <w:rPr>
          <w:b/>
          <w:bCs/>
          <w:sz w:val="24"/>
          <w:szCs w:val="24"/>
        </w:rPr>
        <w:t xml:space="preserve">) </w:t>
      </w:r>
      <w:r w:rsidR="00B32C02">
        <w:rPr>
          <w:b/>
          <w:bCs/>
          <w:sz w:val="24"/>
          <w:szCs w:val="24"/>
        </w:rPr>
        <w:t>Annual</w:t>
      </w:r>
      <w:r w:rsidRPr="00854084">
        <w:rPr>
          <w:b/>
          <w:bCs/>
          <w:sz w:val="24"/>
          <w:szCs w:val="24"/>
        </w:rPr>
        <w:t xml:space="preserve"> General Meeting Agenda</w:t>
      </w:r>
    </w:p>
    <w:p w:rsidR="00854084" w:rsidRDefault="00854084">
      <w:pPr>
        <w:rPr>
          <w:b/>
          <w:bCs/>
          <w:sz w:val="24"/>
          <w:szCs w:val="24"/>
        </w:rPr>
      </w:pPr>
      <w:r w:rsidRPr="00854084">
        <w:rPr>
          <w:b/>
          <w:bCs/>
          <w:sz w:val="24"/>
          <w:szCs w:val="24"/>
        </w:rPr>
        <w:t>Starting 5.30pm on Thursday 2</w:t>
      </w:r>
      <w:r w:rsidRPr="00854084">
        <w:rPr>
          <w:b/>
          <w:bCs/>
          <w:sz w:val="24"/>
          <w:szCs w:val="24"/>
          <w:vertAlign w:val="superscript"/>
        </w:rPr>
        <w:t>nd</w:t>
      </w:r>
      <w:r w:rsidRPr="00854084">
        <w:rPr>
          <w:b/>
          <w:bCs/>
          <w:sz w:val="24"/>
          <w:szCs w:val="24"/>
        </w:rPr>
        <w:t xml:space="preserve"> July 2020 on-line meeting using ZOOM</w:t>
      </w:r>
    </w:p>
    <w:p w:rsidR="00854084" w:rsidRDefault="00854084">
      <w:pPr>
        <w:rPr>
          <w:sz w:val="24"/>
          <w:szCs w:val="24"/>
        </w:rPr>
      </w:pPr>
      <w:r w:rsidRPr="00854084">
        <w:rPr>
          <w:sz w:val="24"/>
          <w:szCs w:val="24"/>
        </w:rPr>
        <w:t>Due to the Corona virus</w:t>
      </w:r>
      <w:r>
        <w:rPr>
          <w:sz w:val="24"/>
          <w:szCs w:val="24"/>
        </w:rPr>
        <w:t xml:space="preserve"> the Bridge Club premises are still closed and this year’s AGM is being held on-line using ZOOM technology.</w:t>
      </w:r>
    </w:p>
    <w:p w:rsidR="00854084" w:rsidRDefault="00854084">
      <w:pPr>
        <w:rPr>
          <w:sz w:val="24"/>
          <w:szCs w:val="24"/>
        </w:rPr>
      </w:pPr>
      <w:r>
        <w:rPr>
          <w:sz w:val="24"/>
          <w:szCs w:val="24"/>
        </w:rPr>
        <w:t>Attached you will find the Agenda for the meeting, a postal vote form and a document explaining ZOOM.</w:t>
      </w:r>
    </w:p>
    <w:p w:rsidR="00854084" w:rsidRDefault="0044396D">
      <w:pPr>
        <w:rPr>
          <w:sz w:val="24"/>
          <w:szCs w:val="24"/>
        </w:rPr>
      </w:pPr>
      <w:r>
        <w:rPr>
          <w:sz w:val="24"/>
          <w:szCs w:val="24"/>
        </w:rPr>
        <w:t>The trustees decided that there should be a vote from the members for the nominations for the Chair, Secretary Officer positions and the three Trustee vacancies.   You may vote either by duly completing the Postal vote form and by scanning/emailing it back to me or posting it back to me (please allow extra time for the postal service).   Or you can vote at the AGM ZOOM meeting assuming you can connect without problems.</w:t>
      </w:r>
    </w:p>
    <w:p w:rsidR="0044396D" w:rsidRDefault="0044396D">
      <w:pPr>
        <w:rPr>
          <w:sz w:val="24"/>
          <w:szCs w:val="24"/>
        </w:rPr>
      </w:pPr>
      <w:r>
        <w:rPr>
          <w:sz w:val="24"/>
          <w:szCs w:val="24"/>
        </w:rPr>
        <w:t>If you are not familiar with ZOOM attached is a document to help and on 27</w:t>
      </w:r>
      <w:r w:rsidRPr="0044396D">
        <w:rPr>
          <w:sz w:val="24"/>
          <w:szCs w:val="24"/>
          <w:vertAlign w:val="superscript"/>
        </w:rPr>
        <w:t>th</w:t>
      </w:r>
      <w:r>
        <w:rPr>
          <w:sz w:val="24"/>
          <w:szCs w:val="24"/>
        </w:rPr>
        <w:t xml:space="preserve"> June 2020 from 10 am there will be a practice session and Alison will try and resolve any problems you may have.</w:t>
      </w:r>
    </w:p>
    <w:p w:rsidR="0044396D" w:rsidRDefault="0044396D">
      <w:pPr>
        <w:rPr>
          <w:sz w:val="24"/>
          <w:szCs w:val="24"/>
        </w:rPr>
      </w:pPr>
      <w:r>
        <w:rPr>
          <w:sz w:val="24"/>
          <w:szCs w:val="24"/>
        </w:rPr>
        <w:t>Closer to the AGM date a further email will be sent giving you the ZOOM connect details</w:t>
      </w:r>
      <w:r w:rsidR="00E178CA">
        <w:rPr>
          <w:sz w:val="24"/>
          <w:szCs w:val="24"/>
        </w:rPr>
        <w:t xml:space="preserve"> for the AGM</w:t>
      </w:r>
      <w:r>
        <w:rPr>
          <w:sz w:val="24"/>
          <w:szCs w:val="24"/>
        </w:rPr>
        <w:t>.</w:t>
      </w:r>
    </w:p>
    <w:p w:rsidR="00191B50" w:rsidRDefault="00E178CA">
      <w:pPr>
        <w:rPr>
          <w:sz w:val="24"/>
          <w:szCs w:val="24"/>
        </w:rPr>
      </w:pPr>
      <w:r>
        <w:rPr>
          <w:sz w:val="24"/>
          <w:szCs w:val="24"/>
        </w:rPr>
        <w:t>Last year’s Annual General Meeting Minutes and “</w:t>
      </w:r>
      <w:r w:rsidR="00191B50">
        <w:rPr>
          <w:sz w:val="24"/>
          <w:szCs w:val="24"/>
        </w:rPr>
        <w:t>The Trustee’s Report and Financial Statement 31st March 2020</w:t>
      </w:r>
      <w:r>
        <w:rPr>
          <w:sz w:val="24"/>
          <w:szCs w:val="24"/>
        </w:rPr>
        <w:t>” are</w:t>
      </w:r>
      <w:r w:rsidR="00191B50">
        <w:rPr>
          <w:sz w:val="24"/>
          <w:szCs w:val="24"/>
        </w:rPr>
        <w:t xml:space="preserve"> on the web site along with other information you may need.</w:t>
      </w:r>
    </w:p>
    <w:p w:rsidR="00191B50" w:rsidRDefault="00191B50">
      <w:pPr>
        <w:rPr>
          <w:sz w:val="24"/>
          <w:szCs w:val="24"/>
        </w:rPr>
      </w:pPr>
      <w:r>
        <w:rPr>
          <w:sz w:val="24"/>
          <w:szCs w:val="24"/>
        </w:rPr>
        <w:t>Kind regards</w:t>
      </w:r>
    </w:p>
    <w:p w:rsidR="00191B50" w:rsidRDefault="00191B50">
      <w:pPr>
        <w:rPr>
          <w:sz w:val="24"/>
          <w:szCs w:val="24"/>
        </w:rPr>
      </w:pPr>
      <w:r>
        <w:rPr>
          <w:sz w:val="24"/>
          <w:szCs w:val="24"/>
        </w:rPr>
        <w:t>Phil Seymour</w:t>
      </w:r>
    </w:p>
    <w:p w:rsidR="00191B50" w:rsidRPr="00854084" w:rsidRDefault="00191B50">
      <w:pPr>
        <w:rPr>
          <w:sz w:val="24"/>
          <w:szCs w:val="24"/>
        </w:rPr>
      </w:pPr>
      <w:r>
        <w:rPr>
          <w:sz w:val="24"/>
          <w:szCs w:val="24"/>
        </w:rPr>
        <w:t>Secretary Bristol Bridge Club</w:t>
      </w:r>
    </w:p>
    <w:sectPr w:rsidR="00191B50" w:rsidRPr="00854084" w:rsidSect="00B65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854084"/>
    <w:rsid w:val="00191B50"/>
    <w:rsid w:val="0044396D"/>
    <w:rsid w:val="00854084"/>
    <w:rsid w:val="00A609D6"/>
    <w:rsid w:val="00A97793"/>
    <w:rsid w:val="00B32C02"/>
    <w:rsid w:val="00B65A5F"/>
    <w:rsid w:val="00BA3E21"/>
    <w:rsid w:val="00E178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theseymours@blueyonder.co.uk</dc:creator>
  <cp:lastModifiedBy>Sue</cp:lastModifiedBy>
  <cp:revision>4</cp:revision>
  <dcterms:created xsi:type="dcterms:W3CDTF">2020-06-15T11:29:00Z</dcterms:created>
  <dcterms:modified xsi:type="dcterms:W3CDTF">2020-06-15T13:29:00Z</dcterms:modified>
</cp:coreProperties>
</file>